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 xml:space="preserve">Exercise: </w:t>
      </w:r>
      <w:r>
        <w:rPr>
          <w:rFonts w:ascii="Times New Roman" w:hAnsi="Times New Roman"/>
          <w:b w:val="1"/>
          <w:bCs w:val="1"/>
          <w:rtl w:val="0"/>
          <w:lang w:val="en-US"/>
        </w:rPr>
        <w:t>User Interfaces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ACME Water have decided to modernise the tools and interfaces used by instrument technicians when modifying plant equipment.  They have instructed Midnight Engineering </w:t>
      </w:r>
      <w:r>
        <w:rPr>
          <w:rFonts w:ascii="Times New Roman" w:hAnsi="Times New Roman" w:hint="default"/>
          <w:rtl w:val="0"/>
          <w:lang w:val="en-US"/>
        </w:rPr>
        <w:t xml:space="preserve">— </w:t>
      </w:r>
      <w:r>
        <w:rPr>
          <w:rFonts w:ascii="Times New Roman" w:hAnsi="Times New Roman"/>
          <w:rtl w:val="0"/>
          <w:lang w:val="en-US"/>
        </w:rPr>
        <w:t xml:space="preserve">its preferred system integrator </w:t>
      </w:r>
      <w:r>
        <w:rPr>
          <w:rFonts w:ascii="Times New Roman" w:hAnsi="Times New Roman" w:hint="default"/>
          <w:rtl w:val="0"/>
          <w:lang w:val="en-US"/>
        </w:rPr>
        <w:t xml:space="preserve">— </w:t>
      </w:r>
      <w:r>
        <w:rPr>
          <w:rFonts w:ascii="Times New Roman" w:hAnsi="Times New Roman"/>
          <w:rtl w:val="0"/>
          <w:lang w:val="en-US"/>
        </w:rPr>
        <w:t>to develop an iPad based solution.  Once deployed, the solution will allow instrument technicians to make changes to Programmable Logic Controllers (PLCs) in water treatment plants, both locally and remotely.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Midnight Engineering are considering a solution based on </w:t>
      </w:r>
      <w:r>
        <w:rPr>
          <w:rFonts w:ascii="Times New Roman" w:hAnsi="Times New Roman"/>
          <w:i w:val="1"/>
          <w:iCs w:val="1"/>
          <w:rtl w:val="0"/>
          <w:lang w:val="en-US"/>
        </w:rPr>
        <w:t>HMI Pad (</w:t>
      </w:r>
      <w:r>
        <w:rPr>
          <w:rFonts w:ascii="Times New Roman" w:hAnsi="Times New Roman"/>
          <w:rtl w:val="0"/>
          <w:lang w:val="en-US"/>
        </w:rPr>
        <w:t>http://www.sweetwilliamsl.com/hmi-ipad</w:t>
      </w:r>
      <w:r>
        <w:rPr>
          <w:rFonts w:ascii="Times New Roman" w:hAnsi="Times New Roman"/>
          <w:rtl w:val="0"/>
          <w:lang w:val="en-US"/>
        </w:rPr>
        <w:t xml:space="preserve"> ).  They will develop user interfaces for the controllers using this framework.  Instrument Technicians will download the interfaces to their iPad, allowing them to interact directly with the control system.  The project files for the interface will be stored in ACME</w:t>
      </w:r>
      <w:r>
        <w:rPr>
          <w:rFonts w:ascii="Times New Roman" w:hAnsi="Times New Roman" w:hint="default"/>
          <w:rtl w:val="0"/>
          <w:lang w:val="en-US"/>
        </w:rPr>
        <w:t>’</w:t>
      </w:r>
      <w:r>
        <w:rPr>
          <w:rFonts w:ascii="Times New Roman" w:hAnsi="Times New Roman"/>
          <w:rtl w:val="0"/>
          <w:lang w:val="en-US"/>
        </w:rPr>
        <w:t>s control software repository.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When answering the questions, you may find it helpful to refer to and update the </w:t>
      </w:r>
      <w:r>
        <w:rPr>
          <w:rFonts w:ascii="Times New Roman" w:hAnsi="Times New Roman"/>
          <w:i w:val="1"/>
          <w:iCs w:val="1"/>
          <w:rtl w:val="0"/>
          <w:lang w:val="en-US"/>
        </w:rPr>
        <w:t>ACME Water</w:t>
      </w:r>
      <w:r>
        <w:rPr>
          <w:rFonts w:ascii="Times New Roman" w:hAnsi="Times New Roman"/>
          <w:rtl w:val="0"/>
          <w:lang w:val="en-US"/>
        </w:rPr>
        <w:t xml:space="preserve"> demo CAIRIS model (downloadable from </w:t>
      </w:r>
      <w:r>
        <w:rPr>
          <w:rStyle w:val="Hyperlink.0"/>
          <w:rFonts w:ascii="Times New Roman" w:cs="Times New Roman" w:hAnsi="Times New Roman" w:eastAsia="Times New Roman"/>
        </w:rPr>
        <w:fldChar w:fldCharType="begin" w:fldLock="0"/>
      </w:r>
      <w:r>
        <w:rPr>
          <w:rStyle w:val="Hyperlink.0"/>
          <w:rFonts w:ascii="Times New Roman" w:cs="Times New Roman" w:hAnsi="Times New Roman" w:eastAsia="Times New Roman"/>
        </w:rPr>
        <w:instrText xml:space="preserve"> HYPERLINK "https://github.com/cairis-platform/cairis/blob/master/examples/exemplars/ACME_Water.cairis"</w:instrText>
      </w:r>
      <w:r>
        <w:rPr>
          <w:rStyle w:val="Hyperlink.0"/>
          <w:rFonts w:ascii="Times New Roman" w:cs="Times New Roman" w:hAnsi="Times New Roman" w:eastAsia="Times New Roman"/>
        </w:rPr>
        <w:fldChar w:fldCharType="separate" w:fldLock="0"/>
      </w:r>
      <w:r>
        <w:rPr>
          <w:rStyle w:val="Hyperlink.0"/>
          <w:rFonts w:ascii="Times New Roman" w:hAnsi="Times New Roman"/>
          <w:rtl w:val="0"/>
          <w:lang w:val="en-US"/>
        </w:rPr>
        <w:t>https://github.com/cairis-platform/cairis/blob/master/examples/exemplars/ACME_Water.cairis</w:t>
      </w:r>
      <w:r>
        <w:rPr>
          <w:rFonts w:ascii="Times New Roman" w:cs="Times New Roman" w:hAnsi="Times New Roman" w:eastAsia="Times New Roman"/>
        </w:rPr>
        <w:fldChar w:fldCharType="end" w:fldLock="0"/>
      </w:r>
      <w:r>
        <w:rPr>
          <w:rFonts w:ascii="Times New Roman" w:hAnsi="Times New Roman"/>
          <w:rtl w:val="0"/>
          <w:lang w:val="en-US"/>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 xml:space="preserve">What threats or vulnerabilities does this </w:t>
      </w:r>
      <w:r>
        <w:rPr>
          <w:rFonts w:ascii="Times New Roman" w:hAnsi="Times New Roman"/>
          <w:i w:val="1"/>
          <w:iCs w:val="1"/>
          <w:rtl w:val="0"/>
          <w:lang w:val="en-US"/>
        </w:rPr>
        <w:t>HMI Pad</w:t>
      </w:r>
      <w:r>
        <w:rPr>
          <w:rFonts w:ascii="Times New Roman" w:hAnsi="Times New Roman"/>
          <w:rtl w:val="0"/>
          <w:lang w:val="en-US"/>
        </w:rPr>
        <w:t xml:space="preserve"> based solution explicitly try to address?</w:t>
      </w:r>
    </w:p>
    <w:p>
      <w:pPr>
        <w:pStyle w:val="Body"/>
        <w:numPr>
          <w:ilvl w:val="0"/>
          <w:numId w:val="2"/>
        </w:numPr>
        <w:rPr>
          <w:rFonts w:ascii="Times New Roman" w:hAnsi="Times New Roman"/>
          <w:lang w:val="en-US"/>
        </w:rPr>
      </w:pPr>
      <w:r>
        <w:rPr>
          <w:rFonts w:ascii="Times New Roman" w:hAnsi="Times New Roman"/>
          <w:rtl w:val="0"/>
          <w:lang w:val="en-US"/>
        </w:rPr>
        <w:t>How much does the design meet the security expectations of (i) Instrument Technicians, (ii) ACME Water in general?</w:t>
      </w:r>
    </w:p>
    <w:p>
      <w:pPr>
        <w:pStyle w:val="Body"/>
        <w:numPr>
          <w:ilvl w:val="0"/>
          <w:numId w:val="2"/>
        </w:numPr>
        <w:rPr>
          <w:rFonts w:ascii="Times New Roman" w:hAnsi="Times New Roman"/>
          <w:lang w:val="en-US"/>
        </w:rPr>
      </w:pPr>
      <w:r>
        <w:rPr>
          <w:rFonts w:ascii="Times New Roman" w:hAnsi="Times New Roman"/>
          <w:rtl w:val="0"/>
          <w:lang w:val="en-US"/>
        </w:rPr>
        <w:t>How might you enlarge or reduce the solution</w:t>
      </w:r>
      <w:r>
        <w:rPr>
          <w:rFonts w:ascii="Times New Roman" w:hAnsi="Times New Roman" w:hint="default"/>
          <w:rtl w:val="0"/>
          <w:lang w:val="en-US"/>
        </w:rPr>
        <w:t>’</w:t>
      </w:r>
      <w:r>
        <w:rPr>
          <w:rFonts w:ascii="Times New Roman" w:hAnsi="Times New Roman"/>
          <w:rtl w:val="0"/>
          <w:lang w:val="en-US"/>
        </w:rPr>
        <w:t>s system image to make it more usable and secure?</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217"/>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217"/>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outline w:val="0"/>
      <w:color w:val="000099"/>
      <w:u w:val="single"/>
      <w14:textFill>
        <w14:solidFill>
          <w14:srgbClr w14:val="000099"/>
        </w14:solidFill>
      </w14:textFill>
    </w:rPr>
  </w:style>
  <w:style w:type="numbering" w:styleId="Legal">
    <w:name w:val="Legal"/>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